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774BF" w14:textId="6CCCF297" w:rsidR="00C07FC1" w:rsidRDefault="00C07FC1" w:rsidP="00C07FC1">
      <w:pPr>
        <w:jc w:val="right"/>
        <w:rPr>
          <w:b/>
          <w:sz w:val="28"/>
          <w:szCs w:val="28"/>
        </w:rPr>
      </w:pPr>
    </w:p>
    <w:p w14:paraId="347F2737" w14:textId="77777777" w:rsidR="00C07FC1" w:rsidRDefault="00C07FC1" w:rsidP="00C07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0D104B97" w14:textId="77777777" w:rsidR="00C07FC1" w:rsidRDefault="00C07FC1" w:rsidP="00C07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453094D4" w14:textId="77777777" w:rsidR="00C07FC1" w:rsidRDefault="00C07FC1" w:rsidP="00C07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ХМЕЛЕВСКОЕ СЕЛЬСКОЕ ПОСЕЛЕНИЕ </w:t>
      </w:r>
    </w:p>
    <w:p w14:paraId="73CA72F6" w14:textId="77777777" w:rsidR="00C07FC1" w:rsidRDefault="00C07FC1" w:rsidP="00C07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14:paraId="38A9416D" w14:textId="77777777" w:rsidR="00C07FC1" w:rsidRDefault="00C07FC1" w:rsidP="00C07FC1">
      <w:pPr>
        <w:jc w:val="center"/>
        <w:rPr>
          <w:b/>
          <w:sz w:val="28"/>
          <w:szCs w:val="28"/>
        </w:rPr>
      </w:pPr>
    </w:p>
    <w:p w14:paraId="503FC864" w14:textId="77777777" w:rsidR="00C07FC1" w:rsidRDefault="00C07FC1" w:rsidP="00C07FC1">
      <w:pPr>
        <w:jc w:val="center"/>
        <w:rPr>
          <w:b/>
          <w:sz w:val="28"/>
          <w:szCs w:val="28"/>
        </w:rPr>
      </w:pPr>
    </w:p>
    <w:p w14:paraId="39F77D58" w14:textId="77777777" w:rsidR="00C07FC1" w:rsidRDefault="00C07FC1" w:rsidP="00C07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66906AB7" w14:textId="77777777" w:rsidR="00C07FC1" w:rsidRDefault="00C07FC1" w:rsidP="00C07FC1">
      <w:pPr>
        <w:jc w:val="center"/>
        <w:rPr>
          <w:b/>
          <w:sz w:val="28"/>
          <w:szCs w:val="28"/>
        </w:rPr>
      </w:pPr>
    </w:p>
    <w:p w14:paraId="4D5ACED6" w14:textId="75C7BA44" w:rsidR="00C07FC1" w:rsidRDefault="00C07FC1" w:rsidP="00C07FC1">
      <w:pPr>
        <w:rPr>
          <w:sz w:val="28"/>
          <w:szCs w:val="28"/>
        </w:rPr>
      </w:pPr>
      <w:r>
        <w:rPr>
          <w:sz w:val="28"/>
          <w:szCs w:val="28"/>
        </w:rPr>
        <w:t>22.03.2023</w:t>
      </w:r>
      <w:r>
        <w:rPr>
          <w:sz w:val="28"/>
          <w:szCs w:val="28"/>
        </w:rPr>
        <w:t xml:space="preserve">г.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53/6</w:t>
      </w:r>
    </w:p>
    <w:p w14:paraId="2FBDD836" w14:textId="1F7882B8" w:rsidR="00C07FC1" w:rsidRDefault="00C07FC1" w:rsidP="00C07FC1">
      <w:pPr>
        <w:jc w:val="center"/>
      </w:pPr>
      <w:r>
        <w:t xml:space="preserve">                                                                                                           </w:t>
      </w:r>
      <w:r>
        <w:t xml:space="preserve">          </w:t>
      </w:r>
      <w:r>
        <w:t xml:space="preserve"> </w:t>
      </w:r>
      <w:r>
        <w:t xml:space="preserve">        </w:t>
      </w:r>
      <w:bookmarkStart w:id="0" w:name="_GoBack"/>
      <w:bookmarkEnd w:id="0"/>
      <w:r>
        <w:t xml:space="preserve">Экз. № </w:t>
      </w:r>
    </w:p>
    <w:p w14:paraId="211C5BBF" w14:textId="77777777" w:rsidR="00C07FC1" w:rsidRDefault="00C07FC1" w:rsidP="00C07FC1">
      <w:pPr>
        <w:jc w:val="center"/>
      </w:pPr>
      <w:proofErr w:type="spellStart"/>
      <w:r>
        <w:t>с.Хмелевка</w:t>
      </w:r>
      <w:proofErr w:type="spellEnd"/>
    </w:p>
    <w:p w14:paraId="57F876D7" w14:textId="77777777" w:rsidR="00C07FC1" w:rsidRDefault="00C07FC1" w:rsidP="00C07FC1"/>
    <w:p w14:paraId="71F408BE" w14:textId="77777777" w:rsidR="00C07FC1" w:rsidRDefault="00C07FC1" w:rsidP="00C07FC1">
      <w:pPr>
        <w:jc w:val="center"/>
        <w:rPr>
          <w:b/>
          <w:sz w:val="28"/>
          <w:szCs w:val="28"/>
        </w:rPr>
      </w:pPr>
      <w:bookmarkStart w:id="1" w:name="_Hlk126589909"/>
      <w:bookmarkStart w:id="2" w:name="_Hlk124924639"/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 Сурского района Ульяновской области от 30.07.2018 № 70/23</w:t>
      </w:r>
    </w:p>
    <w:bookmarkEnd w:id="1"/>
    <w:bookmarkEnd w:id="2"/>
    <w:p w14:paraId="3A005DC8" w14:textId="77777777" w:rsidR="00C07FC1" w:rsidRDefault="00C07FC1" w:rsidP="00C07FC1"/>
    <w:p w14:paraId="3B1A85C4" w14:textId="77777777" w:rsidR="00C07FC1" w:rsidRDefault="00C07FC1" w:rsidP="00C07FC1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В целях приведения в соответствии с Федеральным законодательством, Совет депутатов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Сурского района Ульяновской области р е ш и л:</w:t>
      </w:r>
    </w:p>
    <w:p w14:paraId="038A8E51" w14:textId="77777777" w:rsidR="00C07FC1" w:rsidRDefault="00C07FC1" w:rsidP="00C0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изменения в решение Совета депутатов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Сурского района Ульяновской области от 30.07.2018 №70/23 «О Правилах благоустройства территории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Сурского района Ульяновской области» следующие изменения:</w:t>
      </w:r>
    </w:p>
    <w:p w14:paraId="7582724B" w14:textId="77777777" w:rsidR="00C07FC1" w:rsidRDefault="00C07FC1" w:rsidP="00C0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абзаце 2 подпункте 1.1. пункта 1 раздела 1 исключить слова: «площадок для выгула и дрессировки животных»</w:t>
      </w:r>
    </w:p>
    <w:p w14:paraId="2867A248" w14:textId="77777777" w:rsidR="00C07FC1" w:rsidRDefault="00C07FC1" w:rsidP="00C0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В подпункте 2.1.2. пункта 2.1. раздела 2 исключить слова: «площадкам для выгула и (или) дрессировки животных».</w:t>
      </w:r>
    </w:p>
    <w:p w14:paraId="2AC96186" w14:textId="77777777" w:rsidR="00C07FC1" w:rsidRDefault="00C07FC1" w:rsidP="00C0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В подпункте 2.1.2.4. пункта 2.1. раздела 2 исключить слова: «площадок для выгула и (или) дрессировки животных».</w:t>
      </w:r>
    </w:p>
    <w:p w14:paraId="0AAF2275" w14:textId="77777777" w:rsidR="00C07FC1" w:rsidRDefault="00C07FC1" w:rsidP="00C0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В подпункте 2.1.2.3 пункта 2.1. раздела 2 исключить слова: «площадок для выгула и (или) дрессировки животных».</w:t>
      </w:r>
    </w:p>
    <w:p w14:paraId="7BC98EA2" w14:textId="77777777" w:rsidR="00C07FC1" w:rsidRDefault="00C07FC1" w:rsidP="00C0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В подпункте 2.1.2.4. пункта 2.1. раздела 2 исключить слова: «площадок для выгула и (или) дрессировки животных».</w:t>
      </w:r>
    </w:p>
    <w:p w14:paraId="7E71DC87" w14:textId="77777777" w:rsidR="00C07FC1" w:rsidRDefault="00C07FC1" w:rsidP="00C0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В подпункте 2.1.2.5. пункта 2.1. раздела 2 исключить слова: «площадок для выгула и (или) дрессировки животных».</w:t>
      </w:r>
    </w:p>
    <w:p w14:paraId="712614A9" w14:textId="77777777" w:rsidR="00C07FC1" w:rsidRDefault="00C07FC1" w:rsidP="00C0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 Пункт 2.5. раздела 2 исключить.</w:t>
      </w:r>
    </w:p>
    <w:p w14:paraId="5CF38DB4" w14:textId="77777777" w:rsidR="00C07FC1" w:rsidRDefault="00C07FC1" w:rsidP="00C0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2.Настоящее решение вступает в силу на следующий день после дня его опубликования.</w:t>
      </w:r>
    </w:p>
    <w:p w14:paraId="06902B67" w14:textId="77777777" w:rsidR="00C07FC1" w:rsidRDefault="00C07FC1" w:rsidP="00C0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DDCF4E" w14:textId="77777777" w:rsidR="00C07FC1" w:rsidRDefault="00C07FC1" w:rsidP="00C07FC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F66C8B7" w14:textId="77777777" w:rsidR="00C07FC1" w:rsidRDefault="00C07FC1" w:rsidP="00C07F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14:paraId="352EE51B" w14:textId="77777777" w:rsidR="00C07FC1" w:rsidRDefault="00C07FC1" w:rsidP="00C07FC1">
      <w:pPr>
        <w:rPr>
          <w:sz w:val="28"/>
          <w:szCs w:val="28"/>
        </w:rPr>
      </w:pPr>
      <w:r>
        <w:rPr>
          <w:sz w:val="28"/>
          <w:szCs w:val="28"/>
        </w:rPr>
        <w:t>Сурского района Ульяновской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Н.Е.Сазанов</w:t>
      </w:r>
      <w:proofErr w:type="spellEnd"/>
    </w:p>
    <w:p w14:paraId="44E14A7C" w14:textId="77777777" w:rsidR="002C4862" w:rsidRDefault="00C07FC1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CE"/>
    <w:rsid w:val="005F4C5C"/>
    <w:rsid w:val="00C07FC1"/>
    <w:rsid w:val="00F33ECE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015E"/>
  <w15:chartTrackingRefBased/>
  <w15:docId w15:val="{A2A19A9B-4A2A-4C82-84C1-A473BC9B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2023-03-22T04:31:00Z</dcterms:created>
  <dcterms:modified xsi:type="dcterms:W3CDTF">2023-03-22T04:33:00Z</dcterms:modified>
</cp:coreProperties>
</file>